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c4a5670f8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 VALLE INVEST AS</w:t>
      </w:r>
    </w:p>
    <w:sectPr>
      <w:headerReference xmlns:r="http://schemas.openxmlformats.org/officeDocument/2006/relationships" w:type="default" r:id="R53cdb54125c04290"/>
      <w:footerReference xmlns:r="http://schemas.openxmlformats.org/officeDocument/2006/relationships" w:type="default" r:id="R035e69bd9c81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db54125c04290" /><Relationship Type="http://schemas.openxmlformats.org/officeDocument/2006/relationships/footer" Target="/word/footer1.xml" Id="R035e69bd9c81458f" /></Relationships>
</file>