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7c68a84cc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NERO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NERO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2fef49d9249e7"/>
      <w:footerReference xmlns:r="http://schemas.openxmlformats.org/officeDocument/2006/relationships" w:type="default" r:id="R30cd00654ab8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NERO CAPITAL AS   ·   Org.nr 997 603 222   ·   C. A. Pihls gate 2A   ·   0273 OSLO   ·   anthea_christina@hotmail.com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NERO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2fef49d9249e7" /><Relationship Type="http://schemas.openxmlformats.org/officeDocument/2006/relationships/footer" Target="/word/footer1.xml" Id="R30cd00654ab846e4" /></Relationships>
</file>