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aced022a3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INNOPRO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f0483399f6d949b2"/>
      <w:footerReference xmlns:r="http://schemas.openxmlformats.org/officeDocument/2006/relationships" w:type="default" r:id="R3c2d61be1f04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83399f6d949b2" /><Relationship Type="http://schemas.openxmlformats.org/officeDocument/2006/relationships/footer" Target="/word/footer1.xml" Id="R3c2d61be1f044ab3" /></Relationships>
</file>