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39261487444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ADDITIONAL FUNDING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ADDITIONAL FUNDING AS</w:t>
      </w:r>
    </w:p>
    <w:sectPr>
      <w:headerReference xmlns:r="http://schemas.openxmlformats.org/officeDocument/2006/relationships" w:type="default" r:id="Rc02d4fbb84ae4139"/>
      <w:footerReference xmlns:r="http://schemas.openxmlformats.org/officeDocument/2006/relationships" w:type="default" r:id="R7ae49621a333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ADDITIONAL FUNDING AS   ·   Org.nr 996 334 821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ADDITIONAL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2d4fbb84ae4139" /><Relationship Type="http://schemas.openxmlformats.org/officeDocument/2006/relationships/footer" Target="/word/footer1.xml" Id="R7ae49621a3334d0a" /></Relationships>
</file>