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4c4b8652546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ADDITIONAL FUNDING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ADDITIONAL FUNDING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a977e6658940d8"/>
      <w:footerReference xmlns:r="http://schemas.openxmlformats.org/officeDocument/2006/relationships" w:type="default" r:id="R3a45ef55b8534b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ADDITIONAL FUNDING AS   ·   Org.nr 996 334 821   ·   Bradbenken 1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ADDITIONAL FUNDING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a977e6658940d8" /><Relationship Type="http://schemas.openxmlformats.org/officeDocument/2006/relationships/footer" Target="/word/footer1.xml" Id="R3a45ef55b8534b81" /></Relationships>
</file>