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6c4f4cf609477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Skjeberg,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D&amp;M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D&amp;M EIENDOM AS</w:t>
      </w:r>
    </w:p>
    <w:sectPr>
      <w:headerReference xmlns:r="http://schemas.openxmlformats.org/officeDocument/2006/relationships" w:type="default" r:id="R42424f2f723b402d"/>
      <w:footerReference xmlns:r="http://schemas.openxmlformats.org/officeDocument/2006/relationships" w:type="default" r:id="R1d5948e0fb874e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D&amp;M EIENDOM AS   ·   Org.nr 995 962 713   ·   Brandstorpveien 73   ·   1747 SKJEBERG   ·   dvida-ha@online.no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D&amp;M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424f2f723b402d" /><Relationship Type="http://schemas.openxmlformats.org/officeDocument/2006/relationships/footer" Target="/word/footer1.xml" Id="R1d5948e0fb874ecb" /></Relationships>
</file>