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3705a3c94d42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BLAASENBORG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BLAASENBORG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46c7f826314c3c"/>
      <w:footerReference xmlns:r="http://schemas.openxmlformats.org/officeDocument/2006/relationships" w:type="default" r:id="Rccea2485a82b49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BLAASENBORG HOLDING AS   ·   Org.nr 994 656 813   ·   C/o Virtus Advokat AS, Falkenborgvegen 35C   ·   7044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BLAASENBORG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46c7f826314c3c" /><Relationship Type="http://schemas.openxmlformats.org/officeDocument/2006/relationships/footer" Target="/word/footer1.xml" Id="Rccea2485a82b4912" /></Relationships>
</file>