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b1c5add15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5dcbb7d988ce4b13"/>
      <w:footerReference xmlns:r="http://schemas.openxmlformats.org/officeDocument/2006/relationships" w:type="default" r:id="Rd57015c788cc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bb7d988ce4b13" /><Relationship Type="http://schemas.openxmlformats.org/officeDocument/2006/relationships/footer" Target="/word/footer1.xml" Id="Rd57015c788cc4097" /></Relationships>
</file>