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b7c28ff8e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FRYDENBØ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FRYDENBØ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9d37b0d744b05"/>
      <w:footerReference xmlns:r="http://schemas.openxmlformats.org/officeDocument/2006/relationships" w:type="default" r:id="Rce3843b65245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INVESTMENT AS   ·   Org.nr 992 083 425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9d37b0d744b05" /><Relationship Type="http://schemas.openxmlformats.org/officeDocument/2006/relationships/footer" Target="/word/footer1.xml" Id="Rce3843b652454f4c" /></Relationships>
</file>