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cdc8c64a0844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FMF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Kleppestø,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FMF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266dddaf2f414f"/>
      <w:footerReference xmlns:r="http://schemas.openxmlformats.org/officeDocument/2006/relationships" w:type="default" r:id="R23b43cc8f83148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FMF INVEST AS   ·   Org.nr 991 990 771   ·   c/o Freddie Morgan Fredriksen, Rostaliene 46   ·   5308 KLEPPESTØ   ·   Tlf. 98 20 64 28   ·   freddie@paretorevisjon.no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FMF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266dddaf2f414f" /><Relationship Type="http://schemas.openxmlformats.org/officeDocument/2006/relationships/footer" Target="/word/footer1.xml" Id="R23b43cc8f83148d1" /></Relationships>
</file>