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c4d6b6a4647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KSH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KSH EIENDOM AS</w:t>
      </w:r>
    </w:p>
    <w:sectPr>
      <w:headerReference xmlns:r="http://schemas.openxmlformats.org/officeDocument/2006/relationships" w:type="default" r:id="R2028a178e6594188"/>
      <w:footerReference xmlns:r="http://schemas.openxmlformats.org/officeDocument/2006/relationships" w:type="default" r:id="R13b3524a3faf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KSH EIENDOM AS   ·   Org.nr 990 999 821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8a178e6594188" /><Relationship Type="http://schemas.openxmlformats.org/officeDocument/2006/relationships/footer" Target="/word/footer1.xml" Id="R13b3524a3faf44c6" /></Relationships>
</file>