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b9bd3b982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VENBAKKEN EIENDOM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753ea94168e04cef"/>
      <w:footerReference xmlns:r="http://schemas.openxmlformats.org/officeDocument/2006/relationships" w:type="default" r:id="Rd512cc9d589d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ea94168e04cef" /><Relationship Type="http://schemas.openxmlformats.org/officeDocument/2006/relationships/footer" Target="/word/footer1.xml" Id="Rd512cc9d589d4393" /></Relationships>
</file>