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81c0cc568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PAACS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PAACS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4b396c7b464d90"/>
      <w:footerReference xmlns:r="http://schemas.openxmlformats.org/officeDocument/2006/relationships" w:type="default" r:id="Rb7ac2d9adee6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PAACS INVEST AS   ·   Org.nr 990 735 441   ·   c/o Strømme, Tuengen Allé 4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PAACS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b396c7b464d90" /><Relationship Type="http://schemas.openxmlformats.org/officeDocument/2006/relationships/footer" Target="/word/footer1.xml" Id="Rb7ac2d9adee64ba1" /></Relationships>
</file>