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d5c3f742f847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TSCHUDI LOGISTICS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TSCHUDI LOGISTICS HOLDING AS</w:t>
      </w:r>
    </w:p>
    <w:sectPr>
      <w:headerReference xmlns:r="http://schemas.openxmlformats.org/officeDocument/2006/relationships" w:type="default" r:id="Recc974a61d1f4fa5"/>
      <w:footerReference xmlns:r="http://schemas.openxmlformats.org/officeDocument/2006/relationships" w:type="default" r:id="R343d6fdd6af04a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TSCHUDI LOGISTICS HOLDING AS   ·   Org.nr 990 643 261   ·   Strandveien 50   ·   1366 LYSAKER   ·   Tlf. 67 11 98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TSCHUDI LOGISTICS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c974a61d1f4fa5" /><Relationship Type="http://schemas.openxmlformats.org/officeDocument/2006/relationships/footer" Target="/word/footer1.xml" Id="R343d6fdd6af04a80" /></Relationships>
</file>