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c1eeb127c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7f6d9e4af43e9"/>
      <w:footerReference xmlns:r="http://schemas.openxmlformats.org/officeDocument/2006/relationships" w:type="default" r:id="Rc2cedeaec4f5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BRELIN AS   ·   Org.nr 989 932 101   ·   Seterveien 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7f6d9e4af43e9" /><Relationship Type="http://schemas.openxmlformats.org/officeDocument/2006/relationships/footer" Target="/word/footer1.xml" Id="Rc2cedeaec4f54574" /></Relationships>
</file>