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ebcfecb3d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5079e2ae64f6c"/>
      <w:footerReference xmlns:r="http://schemas.openxmlformats.org/officeDocument/2006/relationships" w:type="default" r:id="Rdc35b6bd4128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CAPITAL AS   ·   Org.nr 989 628 402   ·   Fridtjof Nansens plass 5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5079e2ae64f6c" /><Relationship Type="http://schemas.openxmlformats.org/officeDocument/2006/relationships/footer" Target="/word/footer1.xml" Id="Rdc35b6bd41284d64" /></Relationships>
</file>