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6555158e0840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VAMADA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Fana,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VAMADA INVEST AS</w:t>
      </w:r>
    </w:p>
    <w:sectPr>
      <w:headerReference xmlns:r="http://schemas.openxmlformats.org/officeDocument/2006/relationships" w:type="default" r:id="Rcb14fb2e1a114c39"/>
      <w:footerReference xmlns:r="http://schemas.openxmlformats.org/officeDocument/2006/relationships" w:type="default" r:id="Rdfa234c683f94f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VAMADA INVEST AS   ·   Org.nr 989 283 421   ·   c/o Dag Magne Vedvik, Fanahammeren 24G   ·   5244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VAMADA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14fb2e1a114c39" /><Relationship Type="http://schemas.openxmlformats.org/officeDocument/2006/relationships/footer" Target="/word/footer1.xml" Id="Rdfa234c683f94f95" /></Relationships>
</file>