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686bc333a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VAMADA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Fana,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697b5164d11e4870"/>
      <w:footerReference xmlns:r="http://schemas.openxmlformats.org/officeDocument/2006/relationships" w:type="default" r:id="R44613746a553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b5164d11e4870" /><Relationship Type="http://schemas.openxmlformats.org/officeDocument/2006/relationships/footer" Target="/word/footer1.xml" Id="R44613746a553452e" /></Relationships>
</file>