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e25c92ae2e149c7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Hauge I Dalane, 13.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S.S CAPITAL MANAGEMENT AS</w:t>
      </w:r>
    </w:p>
    <w:sectPr>
      <w:headerReference xmlns:r="http://schemas.openxmlformats.org/officeDocument/2006/relationships" w:type="default" r:id="R86dd5de5b9bc489c"/>
      <w:footerReference xmlns:r="http://schemas.openxmlformats.org/officeDocument/2006/relationships" w:type="default" r:id="R9b09be1b78444e5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S.S CAPITAL MANAGEMENT AS   ·   Org.nr 989 201 719   ·   Drageland   ·   4380 HAUGE I DALANE   ·   Tlf. 51 47 65 70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S.S CAPITAL MANAGEMENT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6dd5de5b9bc489c" /><Relationship Type="http://schemas.openxmlformats.org/officeDocument/2006/relationships/footer" Target="/word/footer1.xml" Id="R9b09be1b78444e5b" /></Relationships>
</file>