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10984c09f4e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2117c14f3a4840c6"/>
      <w:footerReference xmlns:r="http://schemas.openxmlformats.org/officeDocument/2006/relationships" w:type="default" r:id="R90dc668b57a3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7c14f3a4840c6" /><Relationship Type="http://schemas.openxmlformats.org/officeDocument/2006/relationships/footer" Target="/word/footer1.xml" Id="R90dc668b57a34a5f" /></Relationships>
</file>