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3ea6d1f27443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RAVI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RAVI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bcb1f02d44c2e"/>
      <w:footerReference xmlns:r="http://schemas.openxmlformats.org/officeDocument/2006/relationships" w:type="default" r:id="R90ccbc595719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RAVI INVESTERING AS   ·   Org.nr 989 190 814   ·   Havnevegen 289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RAVI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bcb1f02d44c2e" /><Relationship Type="http://schemas.openxmlformats.org/officeDocument/2006/relationships/footer" Target="/word/footer1.xml" Id="R90ccbc5957194fdc" /></Relationships>
</file>