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418df8637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ELPE AS.</w:t>
      </w:r>
    </w:p>
    <w:sectPr>
      <w:headerReference xmlns:r="http://schemas.openxmlformats.org/officeDocument/2006/relationships" w:type="default" r:id="Rbc9e5528f4e34717"/>
      <w:footerReference xmlns:r="http://schemas.openxmlformats.org/officeDocument/2006/relationships" w:type="default" r:id="R99bb142e0815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e5528f4e34717" /><Relationship Type="http://schemas.openxmlformats.org/officeDocument/2006/relationships/footer" Target="/word/footer1.xml" Id="R99bb142e08154d3d" /></Relationships>
</file>