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305acced5e4d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TMI AS</w:t>
      </w:r>
    </w:p>
    <w:sectPr>
      <w:headerReference xmlns:r="http://schemas.openxmlformats.org/officeDocument/2006/relationships" w:type="default" r:id="Rfacd759fd9574b02"/>
      <w:footerReference xmlns:r="http://schemas.openxmlformats.org/officeDocument/2006/relationships" w:type="default" r:id="R4e19850a478648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TMI AS   ·   Org.nr 989 125 621   ·   Slaggveien 9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cd759fd9574b02" /><Relationship Type="http://schemas.openxmlformats.org/officeDocument/2006/relationships/footer" Target="/word/footer1.xml" Id="R4e19850a478648cc" /></Relationships>
</file>