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bdc3e5784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PJK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PJK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1f9863a4b5478f"/>
      <w:footerReference xmlns:r="http://schemas.openxmlformats.org/officeDocument/2006/relationships" w:type="default" r:id="Rde3356a2b7a5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PJK INVEST AS   ·   Org.nr 989 092 154   ·   Pionerveien 11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PJK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f9863a4b5478f" /><Relationship Type="http://schemas.openxmlformats.org/officeDocument/2006/relationships/footer" Target="/word/footer1.xml" Id="Rde3356a2b7a54306" /></Relationships>
</file>