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a457c13f541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ESKELAND INVEST AS</w:t>
      </w:r>
    </w:p>
    <w:sectPr>
      <w:headerReference xmlns:r="http://schemas.openxmlformats.org/officeDocument/2006/relationships" w:type="default" r:id="R70ca3bf1e4134e7e"/>
      <w:footerReference xmlns:r="http://schemas.openxmlformats.org/officeDocument/2006/relationships" w:type="default" r:id="R8181678f7f24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ESKELAND INVEST AS   ·   Org.nr 989 032 607   ·   Gange-Rolvs gate 2   ·   0273 OSLO   ·   erlend@reeltime.no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a3bf1e4134e7e" /><Relationship Type="http://schemas.openxmlformats.org/officeDocument/2006/relationships/footer" Target="/word/footer1.xml" Id="R8181678f7f2448b2" /></Relationships>
</file>