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48b4223fe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ZURARIS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ZURARIS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3088cff1a425f"/>
      <w:footerReference xmlns:r="http://schemas.openxmlformats.org/officeDocument/2006/relationships" w:type="default" r:id="R4c737699fe24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ZURARIS HOLDING AS   ·   Org.nr 988 934 321   ·   Rødmyrjordet 57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ZURARIS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3088cff1a425f" /><Relationship Type="http://schemas.openxmlformats.org/officeDocument/2006/relationships/footer" Target="/word/footer1.xml" Id="R4c737699fe244dd1" /></Relationships>
</file>