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a50527cfd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MOHN FORSKNINGSSTIFTELSE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MOHN FORSKNINGSSTIFTELSE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03808f46ac43ef"/>
      <w:footerReference xmlns:r="http://schemas.openxmlformats.org/officeDocument/2006/relationships" w:type="default" r:id="R71ccc9e8dad8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MOHN FORSKNINGSSTIFTELSE   ·   Org.nr 988 029 327   ·   Ytrebygdsvegen 215   ·   5258 BLOMSTERDALEN   ·   post@mohnfoundation.no   ·   www.mohnfoundation.no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MOHN FORSKNINGSSTIFTELSE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3808f46ac43ef" /><Relationship Type="http://schemas.openxmlformats.org/officeDocument/2006/relationships/footer" Target="/word/footer1.xml" Id="R71ccc9e8dad8440b" /></Relationships>
</file>