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aa7cbd6ef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5a879a9904e44"/>
      <w:footerReference xmlns:r="http://schemas.openxmlformats.org/officeDocument/2006/relationships" w:type="default" r:id="Rbab306e124f7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FALCK EIENDOM AS   ·   Org.nr 987 574 550   ·   c/o Sverre Olsen, Vindernveien 3B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5a879a9904e44" /><Relationship Type="http://schemas.openxmlformats.org/officeDocument/2006/relationships/footer" Target="/word/footer1.xml" Id="Rbab306e124f74b75" /></Relationships>
</file>