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7ca13ca1a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STRANDGATE 1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STRANDGATE 1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8d137ce0f423e"/>
      <w:footerReference xmlns:r="http://schemas.openxmlformats.org/officeDocument/2006/relationships" w:type="default" r:id="R37c8056211b4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STRANDGATE 1 EIENDOM AS   ·   Org.nr 987 327 421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STRANDGATE 1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8d137ce0f423e" /><Relationship Type="http://schemas.openxmlformats.org/officeDocument/2006/relationships/footer" Target="/word/footer1.xml" Id="R37c8056211b44911" /></Relationships>
</file>