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df46121f7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6eb44f6df64406"/>
      <w:footerReference xmlns:r="http://schemas.openxmlformats.org/officeDocument/2006/relationships" w:type="default" r:id="Rd7aecc55387e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CEAS EIENDOM AS   ·   Org.nr 987 053 097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eb44f6df64406" /><Relationship Type="http://schemas.openxmlformats.org/officeDocument/2006/relationships/footer" Target="/word/footer1.xml" Id="Rd7aecc55387e4202" /></Relationships>
</file>