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4756c2ec4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b49235a4f4d98"/>
      <w:footerReference xmlns:r="http://schemas.openxmlformats.org/officeDocument/2006/relationships" w:type="default" r:id="Re6d657e10b90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b49235a4f4d98" /><Relationship Type="http://schemas.openxmlformats.org/officeDocument/2006/relationships/footer" Target="/word/footer1.xml" Id="Re6d657e10b90490e" /></Relationships>
</file>