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b2a6ff31c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NATEXIS PRIVATE EQUITY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NATEXIS PRIVATE EQUITY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f2333113447f7"/>
      <w:footerReference xmlns:r="http://schemas.openxmlformats.org/officeDocument/2006/relationships" w:type="default" r:id="R0fe22798ae41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f2333113447f7" /><Relationship Type="http://schemas.openxmlformats.org/officeDocument/2006/relationships/footer" Target="/word/footer1.xml" Id="R0fe22798ae414d7c" /></Relationships>
</file>