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a95286bb1a4e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MUSHOM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MUSHOM INVEST AS</w:t>
      </w:r>
    </w:p>
    <w:sectPr>
      <w:headerReference xmlns:r="http://schemas.openxmlformats.org/officeDocument/2006/relationships" w:type="default" r:id="R317d1bfee3b942a5"/>
      <w:footerReference xmlns:r="http://schemas.openxmlformats.org/officeDocument/2006/relationships" w:type="default" r:id="R2828b048251248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MUSHOM INVEST AS   ·   Org.nr 986 294 708   ·   Trossestien 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MUSHOM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7d1bfee3b942a5" /><Relationship Type="http://schemas.openxmlformats.org/officeDocument/2006/relationships/footer" Target="/word/footer1.xml" Id="R2828b04825124882" /></Relationships>
</file>