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90914d402e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PETROLEUM INVEST AS</w:t>
      </w:r>
    </w:p>
    <w:sectPr>
      <w:headerReference xmlns:r="http://schemas.openxmlformats.org/officeDocument/2006/relationships" w:type="default" r:id="Rebdcd5d8ecc54bda"/>
      <w:footerReference xmlns:r="http://schemas.openxmlformats.org/officeDocument/2006/relationships" w:type="default" r:id="Radbcfdfcb6a5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cd5d8ecc54bda" /><Relationship Type="http://schemas.openxmlformats.org/officeDocument/2006/relationships/footer" Target="/word/footer1.xml" Id="Radbcfdfcb6a54387" /></Relationships>
</file>