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806d1479542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Hundvin,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RUNE ANTONSEN</w:t>
      </w:r>
    </w:p>
    <w:sectPr>
      <w:headerReference xmlns:r="http://schemas.openxmlformats.org/officeDocument/2006/relationships" w:type="default" r:id="Ra9b28a458a7f4b19"/>
      <w:footerReference xmlns:r="http://schemas.openxmlformats.org/officeDocument/2006/relationships" w:type="default" r:id="R89336d30d2ee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RUNE ANTONSEN   ·   Org.nr 985 288 070   ·   Fagervollen 31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RUNE ANTONSEN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28a458a7f4b19" /><Relationship Type="http://schemas.openxmlformats.org/officeDocument/2006/relationships/footer" Target="/word/footer1.xml" Id="R89336d30d2ee47e9" /></Relationships>
</file>