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908cb63e845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SKAGERAK INVEST AS.</w:t>
      </w:r>
    </w:p>
    <w:sectPr>
      <w:headerReference xmlns:r="http://schemas.openxmlformats.org/officeDocument/2006/relationships" w:type="default" r:id="R01259a89efb648fc"/>
      <w:footerReference xmlns:r="http://schemas.openxmlformats.org/officeDocument/2006/relationships" w:type="default" r:id="R7b9960a91379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259a89efb648fc" /><Relationship Type="http://schemas.openxmlformats.org/officeDocument/2006/relationships/footer" Target="/word/footer1.xml" Id="R7b9960a913794f8c" /></Relationships>
</file>