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0d3e2a5c1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d8016208c47d1"/>
      <w:footerReference xmlns:r="http://schemas.openxmlformats.org/officeDocument/2006/relationships" w:type="default" r:id="R195b4a537b01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d8016208c47d1" /><Relationship Type="http://schemas.openxmlformats.org/officeDocument/2006/relationships/footer" Target="/word/footer1.xml" Id="R195b4a537b0143c8" /></Relationships>
</file>