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08cedb5324e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cd65253e8405a"/>
      <w:footerReference xmlns:r="http://schemas.openxmlformats.org/officeDocument/2006/relationships" w:type="default" r:id="Rda5c55910c54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 EIENDOM AS   ·   Org.nr 984 032 439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cd65253e8405a" /><Relationship Type="http://schemas.openxmlformats.org/officeDocument/2006/relationships/footer" Target="/word/footer1.xml" Id="Rda5c55910c544ae9" /></Relationships>
</file>