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f9eda3e02f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1789c8d33a4856"/>
      <w:footerReference xmlns:r="http://schemas.openxmlformats.org/officeDocument/2006/relationships" w:type="default" r:id="R0b2a1865dacb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INVEST AS   ·   Org.nr 982 938 457   ·   Krokåsen 26   ·   6908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1789c8d33a4856" /><Relationship Type="http://schemas.openxmlformats.org/officeDocument/2006/relationships/footer" Target="/word/footer1.xml" Id="R0b2a1865dacb4c2e" /></Relationships>
</file>