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fc0e570294e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ae1df0816ef64b19"/>
      <w:footerReference xmlns:r="http://schemas.openxmlformats.org/officeDocument/2006/relationships" w:type="default" r:id="R894dbef086d1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df0816ef64b19" /><Relationship Type="http://schemas.openxmlformats.org/officeDocument/2006/relationships/footer" Target="/word/footer1.xml" Id="R894dbef086d14e55" /></Relationships>
</file>