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e63327df24d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NIEBLOK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NIEBLOK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e843963b4c43e7"/>
      <w:footerReference xmlns:r="http://schemas.openxmlformats.org/officeDocument/2006/relationships" w:type="default" r:id="R6d9ea9409787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NIEBLOK INVEST AS   ·   Org.nr 980 354 628   ·   c/o Kolbein Rege, Fidjeåsen 110   ·   4639 KRISTIANSAND S   ·   Tlf. 53 42 87 50   ·   kolbein.rege@eidesvik.no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NIEBLOK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843963b4c43e7" /><Relationship Type="http://schemas.openxmlformats.org/officeDocument/2006/relationships/footer" Target="/word/footer1.xml" Id="R6d9ea94097874986" /></Relationships>
</file>