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f1c73354c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1109749a753f44e2"/>
      <w:footerReference xmlns:r="http://schemas.openxmlformats.org/officeDocument/2006/relationships" w:type="default" r:id="R16a9fb633088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9749a753f44e2" /><Relationship Type="http://schemas.openxmlformats.org/officeDocument/2006/relationships/footer" Target="/word/footer1.xml" Id="R16a9fb63308846fa" /></Relationships>
</file>