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7234fb1a2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PeMaJo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PeMaJo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3f32ebe02434c"/>
      <w:footerReference xmlns:r="http://schemas.openxmlformats.org/officeDocument/2006/relationships" w:type="default" r:id="Raaa11c639391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PeMaJo A/S   ·   Org.nr 942 535 481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PeMaJo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3f32ebe02434c" /><Relationship Type="http://schemas.openxmlformats.org/officeDocument/2006/relationships/footer" Target="/word/footer1.xml" Id="Raaa11c639391447a" /></Relationships>
</file>