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bb44eb6b345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Blaker,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F. STENSRUD AS</w:t>
      </w:r>
    </w:p>
    <w:sectPr>
      <w:headerReference xmlns:r="http://schemas.openxmlformats.org/officeDocument/2006/relationships" w:type="default" r:id="Rafde9c14ad084b79"/>
      <w:footerReference xmlns:r="http://schemas.openxmlformats.org/officeDocument/2006/relationships" w:type="default" r:id="R58492a70bb7b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e9c14ad084b79" /><Relationship Type="http://schemas.openxmlformats.org/officeDocument/2006/relationships/footer" Target="/word/footer1.xml" Id="R58492a70bb7b48ff" /></Relationships>
</file>