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35ffa7cf6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RANBO AS.</w:t>
      </w:r>
    </w:p>
    <w:sectPr>
      <w:headerReference xmlns:r="http://schemas.openxmlformats.org/officeDocument/2006/relationships" w:type="default" r:id="R05406f5beee1416c"/>
      <w:footerReference xmlns:r="http://schemas.openxmlformats.org/officeDocument/2006/relationships" w:type="default" r:id="R78219569da51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06f5beee1416c" /><Relationship Type="http://schemas.openxmlformats.org/officeDocument/2006/relationships/footer" Target="/word/footer1.xml" Id="R78219569da514b0c" /></Relationships>
</file>