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9062b178e41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Notodden,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HAUGERUD REGNSKAPSKONTOR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HAUGERUD REGNSKAPSKONTOR AS</w:t>
      </w:r>
    </w:p>
    <w:sectPr>
      <w:headerReference xmlns:r="http://schemas.openxmlformats.org/officeDocument/2006/relationships" w:type="default" r:id="R524b6c2e1a56484f"/>
      <w:footerReference xmlns:r="http://schemas.openxmlformats.org/officeDocument/2006/relationships" w:type="default" r:id="R5ae0cc10038744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HAUGERUD REGNSKAPSKONTOR AS   ·   Org.nr 933 249 913   ·   Merdevegen 1   ·   3676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HAUGERUD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4b6c2e1a56484f" /><Relationship Type="http://schemas.openxmlformats.org/officeDocument/2006/relationships/footer" Target="/word/footer1.xml" Id="R5ae0cc1003874434" /></Relationships>
</file>