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7aeacfc67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TERTNES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TERTNES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482e3a13c4e39"/>
      <w:footerReference xmlns:r="http://schemas.openxmlformats.org/officeDocument/2006/relationships" w:type="default" r:id="R925b70d9adc844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TERTNES ENTREPRENØR AS   ·   Org.nr 930 572 098   ·   Eidsvågveien 150   ·   5105 EIDSVÅG I ÅSANE   ·   Tlf. 55 39 55 00   ·   firmapost@tertnes-ent.no   ·   www.tertnes-ent.no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482e3a13c4e39" /><Relationship Type="http://schemas.openxmlformats.org/officeDocument/2006/relationships/footer" Target="/word/footer1.xml" Id="R925b70d9adc84418" /></Relationships>
</file>