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9f8dabc8904b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Namsos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CATENA INVEST AS.</w:t>
      </w:r>
    </w:p>
    <w:sectPr>
      <w:headerReference xmlns:r="http://schemas.openxmlformats.org/officeDocument/2006/relationships" w:type="default" r:id="R2874f810e0504bbe"/>
      <w:footerReference xmlns:r="http://schemas.openxmlformats.org/officeDocument/2006/relationships" w:type="default" r:id="R3c89945f280349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CATENA INVEST AS   ·   Org.nr 930 462 012   ·   Smevika 3B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CATENA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74f810e0504bbe" /><Relationship Type="http://schemas.openxmlformats.org/officeDocument/2006/relationships/footer" Target="/word/footer1.xml" Id="R3c89945f2803495a" /></Relationships>
</file>