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c81054207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ILRØS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738955cc176841dd"/>
      <w:footerReference xmlns:r="http://schemas.openxmlformats.org/officeDocument/2006/relationships" w:type="default" r:id="R808c25ce0b39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955cc176841dd" /><Relationship Type="http://schemas.openxmlformats.org/officeDocument/2006/relationships/footer" Target="/word/footer1.xml" Id="R808c25ce0b394875" /></Relationships>
</file>