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4eb37b9c5045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INTELLI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INTELLI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d78d234a0c48a9"/>
      <w:footerReference xmlns:r="http://schemas.openxmlformats.org/officeDocument/2006/relationships" w:type="default" r:id="R3fb51b0970dc4d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INTELLI SERVICES AS   ·   Org.nr 930 319 821   ·   Rosenholmveien 25   ·   1414 TROLLÅSEN   ·   post@intelli.no   ·   www.intelli.no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INTELLI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d78d234a0c48a9" /><Relationship Type="http://schemas.openxmlformats.org/officeDocument/2006/relationships/footer" Target="/word/footer1.xml" Id="R3fb51b0970dc4dd2" /></Relationships>
</file>