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a980010e8804ec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SIMENSEN &amp; DØTRE AS</w:t>
      </w:r>
    </w:p>
    <w:sectPr>
      <w:headerReference xmlns:r="http://schemas.openxmlformats.org/officeDocument/2006/relationships" w:type="default" r:id="Rfbb10c071d1f4946"/>
      <w:footerReference xmlns:r="http://schemas.openxmlformats.org/officeDocument/2006/relationships" w:type="default" r:id="R9d80e0a3e1d8459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SIMENSEN &amp; DØTRE AS   ·   Org.nr 929 288 564   ·   Bygdøy terrasse 21C   ·   0287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SIMENSEN &amp; DØTRE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bb10c071d1f4946" /><Relationship Type="http://schemas.openxmlformats.org/officeDocument/2006/relationships/footer" Target="/word/footer1.xml" Id="R9d80e0a3e1d8459d" /></Relationships>
</file>